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Style w:val="a3"/>
        <w:tblW w:w="50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670"/>
        <w:gridCol w:w="5899"/>
      </w:tblGrid>
      <w:tr>
        <w:trPr>
          <w:trHeight w:val="2126" w:hRule="atLeast"/>
        </w:trPr>
        <w:tc>
          <w:tcPr>
            <w:tcW w:w="867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589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ind w:left="-108" w:hanging="0"/>
              <w:contextualSpacing/>
              <w:jc w:val="left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Приложение 1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-108" w:hanging="0"/>
              <w:contextualSpacing/>
              <w:jc w:val="left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 xml:space="preserve">к соглашению о предоставлении субсидии на        возмещение </w:t>
            </w:r>
            <w:r>
              <w:rPr>
                <w:spacing w:val="-2"/>
                <w:kern w:val="0"/>
                <w:sz w:val="28"/>
                <w:szCs w:val="28"/>
                <w:lang w:val="ru-RU" w:bidi="ar-SA"/>
              </w:rPr>
              <w:t xml:space="preserve">части затрат сельскохозяйственным товаропроизводителям на _________________________________________                                                              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-108" w:hanging="0"/>
              <w:contextualSpacing/>
              <w:jc w:val="center"/>
              <w:rPr>
                <w:sz w:val="28"/>
                <w:szCs w:val="28"/>
              </w:rPr>
            </w:pPr>
            <w:r>
              <w:rPr>
                <w:spacing w:val="-2"/>
                <w:kern w:val="0"/>
                <w:sz w:val="24"/>
                <w:szCs w:val="24"/>
                <w:lang w:val="ru-RU" w:bidi="ar-SA"/>
              </w:rPr>
              <w:t>(наименование субсидии)</w:t>
            </w:r>
          </w:p>
          <w:p>
            <w:pPr>
              <w:pStyle w:val="Normal"/>
              <w:widowControl w:val="false"/>
              <w:suppressAutoHyphens w:val="true"/>
              <w:spacing w:lineRule="auto" w:line="228" w:before="0" w:after="0"/>
              <w:ind w:left="-108" w:hanging="0"/>
              <w:contextualSpacing/>
              <w:jc w:val="left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 xml:space="preserve">№  </w:t>
            </w:r>
            <w:r>
              <w:rPr>
                <w:kern w:val="0"/>
                <w:sz w:val="28"/>
                <w:szCs w:val="28"/>
                <w:lang w:val="ru-RU" w:bidi="ar-SA"/>
              </w:rPr>
              <w:t>от  «___» __________ 20__ г.</w:t>
            </w:r>
          </w:p>
        </w:tc>
      </w:tr>
    </w:tbl>
    <w:p>
      <w:pPr>
        <w:pStyle w:val="Normal"/>
        <w:spacing w:lineRule="auto" w:line="228" w:before="0" w:after="0"/>
        <w:contextualSpacing/>
        <w:rPr>
          <w:sz w:val="28"/>
          <w:szCs w:val="28"/>
        </w:rPr>
      </w:pPr>
      <w:r>
        <w:rPr>
          <w:sz w:val="28"/>
          <w:szCs w:val="28"/>
        </w:rPr>
        <w:t>ФОРМА</w:t>
      </w:r>
    </w:p>
    <w:p>
      <w:pPr>
        <w:pStyle w:val="Normal"/>
        <w:spacing w:lineRule="auto" w:line="228"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Значения результатов предоставления Субсидии, характеристик (при установлении характеристик)</w:t>
      </w:r>
    </w:p>
    <w:p>
      <w:pPr>
        <w:pStyle w:val="Normal"/>
        <w:spacing w:lineRule="auto" w:line="228"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от «___» ____________ 20___ г.</w:t>
      </w:r>
    </w:p>
    <w:tbl>
      <w:tblPr>
        <w:tblStyle w:val="a3"/>
        <w:tblW w:w="14685" w:type="dxa"/>
        <w:jc w:val="left"/>
        <w:tblInd w:w="-126" w:type="dxa"/>
        <w:tblLayout w:type="fixed"/>
        <w:tblCellMar>
          <w:top w:w="0" w:type="dxa"/>
          <w:left w:w="28" w:type="dxa"/>
          <w:bottom w:w="0" w:type="dxa"/>
          <w:right w:w="28" w:type="dxa"/>
        </w:tblCellMar>
        <w:tblLook w:firstRow="1" w:noVBand="1" w:lastRow="0" w:firstColumn="1" w:lastColumn="0" w:noHBand="0" w:val="04a0"/>
      </w:tblPr>
      <w:tblGrid>
        <w:gridCol w:w="89"/>
        <w:gridCol w:w="91"/>
        <w:gridCol w:w="1560"/>
        <w:gridCol w:w="1079"/>
        <w:gridCol w:w="360"/>
        <w:gridCol w:w="180"/>
        <w:gridCol w:w="630"/>
        <w:gridCol w:w="826"/>
        <w:gridCol w:w="779"/>
        <w:gridCol w:w="1500"/>
        <w:gridCol w:w="91"/>
        <w:gridCol w:w="1756"/>
        <w:gridCol w:w="1080"/>
        <w:gridCol w:w="1920"/>
        <w:gridCol w:w="2685"/>
        <w:gridCol w:w="57"/>
      </w:tblGrid>
      <w:tr>
        <w:trPr>
          <w:trHeight w:val="240" w:hRule="atLeast"/>
        </w:trPr>
        <w:tc>
          <w:tcPr>
            <w:tcW w:w="8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91" w:type="dxa"/>
            <w:tcBorders/>
          </w:tcPr>
          <w:p>
            <w:pPr>
              <w:pStyle w:val="Normal"/>
              <w:widowControl w:val="false"/>
              <w:suppressAutoHyphens w:val="true"/>
              <w:rPr/>
            </w:pPr>
            <w:r>
              <w:rPr/>
            </w:r>
          </w:p>
        </w:tc>
        <w:tc>
          <w:tcPr>
            <w:tcW w:w="9841" w:type="dxa"/>
            <w:gridSpan w:val="11"/>
            <w:tcBorders/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left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Наименование получателя_____________________________________________</w:t>
            </w:r>
          </w:p>
        </w:tc>
        <w:tc>
          <w:tcPr>
            <w:tcW w:w="4605" w:type="dxa"/>
            <w:gridSpan w:val="2"/>
            <w:vMerge w:val="restart"/>
            <w:tcBorders>
              <w:bottom w:val="single" w:sz="4" w:space="0" w:color="000000"/>
            </w:tcBorders>
          </w:tcPr>
          <w:tbl>
            <w:tblPr>
              <w:tblStyle w:val="a3"/>
              <w:tblW w:w="5005" w:type="dxa"/>
              <w:jc w:val="left"/>
              <w:tblInd w:w="59" w:type="dxa"/>
              <w:tblLayout w:type="fixed"/>
              <w:tblCellMar>
                <w:top w:w="0" w:type="dxa"/>
                <w:left w:w="28" w:type="dxa"/>
                <w:bottom w:w="0" w:type="dxa"/>
                <w:right w:w="28" w:type="dxa"/>
              </w:tblCellMar>
              <w:tblLook w:firstRow="1" w:noVBand="1" w:lastRow="0" w:firstColumn="1" w:lastColumn="0" w:noHBand="0" w:val="04a0"/>
            </w:tblPr>
            <w:tblGrid>
              <w:gridCol w:w="2580"/>
              <w:gridCol w:w="2424"/>
            </w:tblGrid>
            <w:tr>
              <w:trPr/>
              <w:tc>
                <w:tcPr>
                  <w:tcW w:w="2580" w:type="dxa"/>
                  <w:tcBorders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28" w:before="0" w:after="0"/>
                    <w:contextualSpacing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</w:r>
                </w:p>
              </w:tc>
              <w:tc>
                <w:tcPr>
                  <w:tcW w:w="24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28" w:before="0" w:after="0"/>
                    <w:contextualSpacing/>
                    <w:jc w:val="left"/>
                    <w:rPr>
                      <w:sz w:val="28"/>
                      <w:szCs w:val="28"/>
                    </w:rPr>
                  </w:pPr>
                  <w:r>
                    <w:rPr>
                      <w:kern w:val="0"/>
                      <w:sz w:val="28"/>
                      <w:szCs w:val="28"/>
                      <w:lang w:val="ru-RU" w:bidi="ar-SA"/>
                    </w:rPr>
                    <w:t xml:space="preserve">     </w:t>
                  </w:r>
                  <w:r>
                    <w:rPr>
                      <w:kern w:val="0"/>
                      <w:sz w:val="28"/>
                      <w:szCs w:val="28"/>
                      <w:lang w:val="ru-RU" w:bidi="ar-SA"/>
                    </w:rPr>
                    <w:t>КОДЫ</w:t>
                  </w:r>
                </w:p>
              </w:tc>
            </w:tr>
            <w:tr>
              <w:trPr/>
              <w:tc>
                <w:tcPr>
                  <w:tcW w:w="2580" w:type="dxa"/>
                  <w:tcBorders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28" w:before="0" w:after="0"/>
                    <w:contextualSpacing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kern w:val="0"/>
                      <w:sz w:val="28"/>
                      <w:szCs w:val="28"/>
                      <w:lang w:val="ru-RU" w:bidi="ar-SA"/>
                    </w:rPr>
                    <w:t xml:space="preserve">                          </w:t>
                  </w:r>
                  <w:r>
                    <w:rPr>
                      <w:kern w:val="0"/>
                      <w:sz w:val="28"/>
                      <w:szCs w:val="28"/>
                      <w:lang w:val="ru-RU" w:bidi="ar-SA"/>
                    </w:rPr>
                    <w:t>Дата</w:t>
                  </w:r>
                </w:p>
              </w:tc>
              <w:tc>
                <w:tcPr>
                  <w:tcW w:w="24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28" w:before="0" w:after="0"/>
                    <w:contextualSpacing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</w:r>
                </w:p>
              </w:tc>
            </w:tr>
            <w:tr>
              <w:trPr/>
              <w:tc>
                <w:tcPr>
                  <w:tcW w:w="2580" w:type="dxa"/>
                  <w:tcBorders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28" w:before="0" w:after="0"/>
                    <w:contextualSpacing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kern w:val="0"/>
                      <w:sz w:val="28"/>
                      <w:szCs w:val="28"/>
                      <w:lang w:val="ru-RU" w:bidi="ar-SA"/>
                    </w:rPr>
                    <w:t xml:space="preserve">                           </w:t>
                  </w:r>
                  <w:r>
                    <w:rPr>
                      <w:kern w:val="0"/>
                      <w:sz w:val="28"/>
                      <w:szCs w:val="28"/>
                      <w:lang w:val="ru-RU" w:bidi="ar-SA"/>
                    </w:rPr>
                    <w:t>ИНН</w:t>
                  </w:r>
                </w:p>
              </w:tc>
              <w:tc>
                <w:tcPr>
                  <w:tcW w:w="24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28" w:before="0" w:after="0"/>
                    <w:contextualSpacing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</w:r>
                </w:p>
              </w:tc>
            </w:tr>
            <w:tr>
              <w:trPr/>
              <w:tc>
                <w:tcPr>
                  <w:tcW w:w="2580" w:type="dxa"/>
                  <w:tcBorders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28" w:before="0" w:after="0"/>
                    <w:contextualSpacing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</w:r>
                </w:p>
              </w:tc>
              <w:tc>
                <w:tcPr>
                  <w:tcW w:w="24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28" w:before="0" w:after="0"/>
                    <w:contextualSpacing/>
                    <w:jc w:val="lef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</w:t>
                  </w:r>
                  <w:r>
                    <w:rPr>
                      <w:sz w:val="28"/>
                      <w:szCs w:val="28"/>
                    </w:rPr>
                    <w:t>2341000075</w:t>
                  </w:r>
                </w:p>
              </w:tc>
            </w:tr>
            <w:tr>
              <w:trPr/>
              <w:tc>
                <w:tcPr>
                  <w:tcW w:w="2580" w:type="dxa"/>
                  <w:tcBorders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28" w:before="0" w:after="0"/>
                    <w:contextualSpacing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kern w:val="0"/>
                      <w:sz w:val="28"/>
                      <w:szCs w:val="28"/>
                      <w:lang w:val="ru-RU" w:bidi="ar-SA"/>
                    </w:rPr>
                    <w:t xml:space="preserve">                         </w:t>
                  </w:r>
                  <w:r>
                    <w:rPr>
                      <w:kern w:val="0"/>
                      <w:sz w:val="28"/>
                      <w:szCs w:val="28"/>
                      <w:lang w:val="ru-RU" w:bidi="ar-SA"/>
                    </w:rPr>
                    <w:t>по БК</w:t>
                  </w:r>
                </w:p>
              </w:tc>
              <w:tc>
                <w:tcPr>
                  <w:tcW w:w="24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28" w:before="0" w:after="0"/>
                    <w:contextualSpacing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</w:r>
                </w:p>
              </w:tc>
            </w:tr>
            <w:tr>
              <w:trPr/>
              <w:tc>
                <w:tcPr>
                  <w:tcW w:w="2580" w:type="dxa"/>
                  <w:tcBorders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28" w:before="0" w:after="0"/>
                    <w:contextualSpacing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</w:r>
                </w:p>
              </w:tc>
              <w:tc>
                <w:tcPr>
                  <w:tcW w:w="24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28" w:before="0" w:after="0"/>
                    <w:contextualSpacing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</w:r>
                </w:p>
              </w:tc>
            </w:tr>
          </w:tbl>
          <w:p>
            <w:pPr>
              <w:pStyle w:val="Normal"/>
              <w:widowControl w:val="false"/>
              <w:spacing w:lineRule="auto" w:line="228" w:before="0" w:after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5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</w:tr>
      <w:tr>
        <w:trPr>
          <w:trHeight w:val="296" w:hRule="atLeast"/>
        </w:trPr>
        <w:tc>
          <w:tcPr>
            <w:tcW w:w="8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91" w:type="dxa"/>
            <w:tcBorders/>
          </w:tcPr>
          <w:p>
            <w:pPr>
              <w:pStyle w:val="Normal"/>
              <w:widowControl w:val="false"/>
              <w:suppressAutoHyphens w:val="true"/>
              <w:rPr/>
            </w:pPr>
            <w:r>
              <w:rPr/>
            </w:r>
          </w:p>
        </w:tc>
        <w:tc>
          <w:tcPr>
            <w:tcW w:w="4635" w:type="dxa"/>
            <w:gridSpan w:val="6"/>
            <w:tcBorders/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left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 xml:space="preserve">Наименование главного </w:t>
            </w:r>
          </w:p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left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распорядителя средств  бюджета Краснодарского края</w:t>
            </w:r>
          </w:p>
        </w:tc>
        <w:tc>
          <w:tcPr>
            <w:tcW w:w="5206" w:type="dxa"/>
            <w:gridSpan w:val="5"/>
            <w:tcBorders/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ind w:left="114" w:hanging="114"/>
              <w:contextualSpacing/>
              <w:jc w:val="left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 xml:space="preserve">  </w:t>
            </w:r>
            <w:r>
              <w:rPr>
                <w:kern w:val="0"/>
                <w:sz w:val="28"/>
                <w:szCs w:val="28"/>
                <w:lang w:val="ru-RU" w:bidi="ar-SA"/>
              </w:rPr>
              <w:t>Администрация муниципального образования Ленинградский район</w:t>
            </w:r>
          </w:p>
        </w:tc>
        <w:tc>
          <w:tcPr>
            <w:tcW w:w="4605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5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</w:tr>
      <w:tr>
        <w:trPr>
          <w:trHeight w:val="1527" w:hRule="atLeast"/>
        </w:trPr>
        <w:tc>
          <w:tcPr>
            <w:tcW w:w="8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91" w:type="dxa"/>
            <w:tcBorders/>
          </w:tcPr>
          <w:p>
            <w:pPr>
              <w:pStyle w:val="Normal"/>
              <w:widowControl w:val="false"/>
              <w:suppressAutoHyphens w:val="true"/>
              <w:rPr/>
            </w:pPr>
            <w:r>
              <w:rPr/>
            </w:r>
          </w:p>
        </w:tc>
        <w:tc>
          <w:tcPr>
            <w:tcW w:w="9841" w:type="dxa"/>
            <w:gridSpan w:val="11"/>
            <w:tcBorders/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left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Наименование проекта (программы)</w:t>
            </w:r>
          </w:p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left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государственная программа Краснодарского края «Развитие сельского хозяйства и регулирование рынков сельскохозяйственной продукции, сырья и продовольствия», утвержденная постановлением главы администрации (губернатора) Краснодарского края от 5 октября 2015 г. № 944</w:t>
            </w:r>
          </w:p>
        </w:tc>
        <w:tc>
          <w:tcPr>
            <w:tcW w:w="4605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5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</w:tr>
      <w:tr>
        <w:trPr>
          <w:trHeight w:val="303" w:hRule="atLeast"/>
        </w:trPr>
        <w:tc>
          <w:tcPr>
            <w:tcW w:w="8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91" w:type="dxa"/>
            <w:tcBorders/>
          </w:tcPr>
          <w:p>
            <w:pPr>
              <w:pStyle w:val="Normal"/>
              <w:widowControl w:val="false"/>
              <w:suppressAutoHyphens w:val="true"/>
              <w:rPr/>
            </w:pPr>
            <w:r>
              <w:rPr/>
            </w:r>
          </w:p>
        </w:tc>
        <w:tc>
          <w:tcPr>
            <w:tcW w:w="2999" w:type="dxa"/>
            <w:gridSpan w:val="3"/>
            <w:tcBorders/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left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Вид документа</w:t>
            </w:r>
          </w:p>
        </w:tc>
        <w:tc>
          <w:tcPr>
            <w:tcW w:w="6842" w:type="dxa"/>
            <w:gridSpan w:val="8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4605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5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</w:tr>
      <w:tr>
        <w:trPr>
          <w:trHeight w:val="277" w:hRule="atLeast"/>
        </w:trPr>
        <w:tc>
          <w:tcPr>
            <w:tcW w:w="8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3090" w:type="dxa"/>
            <w:gridSpan w:val="4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rPr/>
            </w:pPr>
            <w:r>
              <w:rPr/>
            </w:r>
          </w:p>
        </w:tc>
        <w:tc>
          <w:tcPr>
            <w:tcW w:w="180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6662" w:type="dxa"/>
            <w:gridSpan w:val="7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(первичный – «0», уточненный – «1», «2», «3», «…»)</w:t>
            </w:r>
          </w:p>
        </w:tc>
        <w:tc>
          <w:tcPr>
            <w:tcW w:w="4605" w:type="dxa"/>
            <w:gridSpan w:val="2"/>
            <w:vMerge w:val="continue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5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</w:tr>
      <w:tr>
        <w:trPr>
          <w:trHeight w:val="1304" w:hRule="atLeast"/>
        </w:trPr>
        <w:tc>
          <w:tcPr>
            <w:tcW w:w="8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73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Наименование расходов</w:t>
            </w:r>
          </w:p>
          <w:p>
            <w:pPr>
              <w:pStyle w:val="Normal"/>
              <w:widowControl w:val="false"/>
              <w:suppressAutoHyphens w:val="true"/>
              <w:spacing w:lineRule="auto" w:line="228" w:before="0" w:after="0"/>
              <w:ind w:left="113" w:right="113" w:hanging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775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Результат </w:t>
            </w:r>
          </w:p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предоставления </w:t>
            </w:r>
          </w:p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  <w:vertAlign w:val="superscript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Субсидии, 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характеристики</w:t>
            </w:r>
          </w:p>
        </w:tc>
        <w:tc>
          <w:tcPr>
            <w:tcW w:w="334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Единица </w:t>
            </w:r>
          </w:p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измерения</w:t>
            </w:r>
          </w:p>
          <w:p>
            <w:pPr>
              <w:pStyle w:val="Normal"/>
              <w:widowControl w:val="false"/>
              <w:suppressAutoHyphens w:val="true"/>
              <w:spacing w:lineRule="auto" w:line="228" w:before="0" w:after="0"/>
              <w:ind w:left="113" w:right="113" w:hanging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Код строки</w:t>
            </w:r>
          </w:p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Плановые значения результатов предоставления субсидии, характеристик (при установлении характеристик) по годам  (срокам) реализации Соглашения</w:t>
            </w:r>
          </w:p>
        </w:tc>
        <w:tc>
          <w:tcPr>
            <w:tcW w:w="5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</w:tr>
      <w:tr>
        <w:trPr>
          <w:trHeight w:val="70" w:hRule="atLeast"/>
        </w:trPr>
        <w:tc>
          <w:tcPr>
            <w:tcW w:w="8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730" w:type="dxa"/>
            <w:gridSpan w:val="3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775" w:type="dxa"/>
            <w:gridSpan w:val="5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347" w:type="dxa"/>
            <w:gridSpan w:val="3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08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на ______20___г.</w:t>
            </w:r>
          </w:p>
        </w:tc>
        <w:tc>
          <w:tcPr>
            <w:tcW w:w="5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</w:tr>
      <w:tr>
        <w:trPr>
          <w:trHeight w:val="598" w:hRule="atLeast"/>
        </w:trPr>
        <w:tc>
          <w:tcPr>
            <w:tcW w:w="8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наименование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код по БК</w:t>
            </w:r>
          </w:p>
        </w:tc>
        <w:tc>
          <w:tcPr>
            <w:tcW w:w="11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тип результата</w:t>
            </w:r>
          </w:p>
        </w:tc>
        <w:tc>
          <w:tcPr>
            <w:tcW w:w="1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наименование</w:t>
            </w:r>
          </w:p>
        </w:tc>
        <w:tc>
          <w:tcPr>
            <w:tcW w:w="1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наименование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код по ОКЕИ</w:t>
            </w:r>
          </w:p>
        </w:tc>
        <w:tc>
          <w:tcPr>
            <w:tcW w:w="108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с даты заключения Соглашения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из них с начала текущего финансового года</w:t>
            </w:r>
          </w:p>
        </w:tc>
        <w:tc>
          <w:tcPr>
            <w:tcW w:w="5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</w:tr>
      <w:tr>
        <w:trPr>
          <w:trHeight w:val="270" w:hRule="atLeast"/>
        </w:trPr>
        <w:tc>
          <w:tcPr>
            <w:tcW w:w="8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2</w:t>
            </w:r>
          </w:p>
        </w:tc>
        <w:tc>
          <w:tcPr>
            <w:tcW w:w="11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3</w:t>
            </w:r>
          </w:p>
        </w:tc>
        <w:tc>
          <w:tcPr>
            <w:tcW w:w="1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4</w:t>
            </w:r>
          </w:p>
        </w:tc>
        <w:tc>
          <w:tcPr>
            <w:tcW w:w="1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5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7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8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9</w:t>
            </w:r>
          </w:p>
        </w:tc>
        <w:tc>
          <w:tcPr>
            <w:tcW w:w="5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</w:tr>
      <w:tr>
        <w:trPr>
          <w:trHeight w:val="223" w:hRule="atLeast"/>
        </w:trPr>
        <w:tc>
          <w:tcPr>
            <w:tcW w:w="8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5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2</w:t>
            </w:r>
          </w:p>
        </w:tc>
        <w:tc>
          <w:tcPr>
            <w:tcW w:w="117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3</w:t>
            </w:r>
          </w:p>
        </w:tc>
        <w:tc>
          <w:tcPr>
            <w:tcW w:w="160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4</w:t>
            </w:r>
          </w:p>
        </w:tc>
        <w:tc>
          <w:tcPr>
            <w:tcW w:w="159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5</w:t>
            </w:r>
          </w:p>
        </w:tc>
        <w:tc>
          <w:tcPr>
            <w:tcW w:w="17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6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7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8</w:t>
            </w:r>
          </w:p>
        </w:tc>
        <w:tc>
          <w:tcPr>
            <w:tcW w:w="2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9</w:t>
            </w:r>
          </w:p>
        </w:tc>
        <w:tc>
          <w:tcPr>
            <w:tcW w:w="5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</w:tr>
      <w:tr>
        <w:trPr>
          <w:trHeight w:val="401" w:hRule="atLeast"/>
        </w:trPr>
        <w:tc>
          <w:tcPr>
            <w:tcW w:w="8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5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17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0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59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7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0100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</w:tr>
      <w:tr>
        <w:trPr>
          <w:trHeight w:val="401" w:hRule="atLeast"/>
        </w:trPr>
        <w:tc>
          <w:tcPr>
            <w:tcW w:w="8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5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17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в том числе:</w:t>
            </w:r>
          </w:p>
        </w:tc>
        <w:tc>
          <w:tcPr>
            <w:tcW w:w="160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59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7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</w:tr>
      <w:tr>
        <w:trPr>
          <w:trHeight w:val="401" w:hRule="atLeast"/>
        </w:trPr>
        <w:tc>
          <w:tcPr>
            <w:tcW w:w="8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5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17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0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59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7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</w:tr>
      <w:tr>
        <w:trPr>
          <w:trHeight w:val="401" w:hRule="atLeast"/>
        </w:trPr>
        <w:tc>
          <w:tcPr>
            <w:tcW w:w="8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5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17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0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59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7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0200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</w:tr>
      <w:tr>
        <w:trPr>
          <w:trHeight w:val="401" w:hRule="atLeast"/>
        </w:trPr>
        <w:tc>
          <w:tcPr>
            <w:tcW w:w="8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5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17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в том числе:</w:t>
            </w:r>
          </w:p>
        </w:tc>
        <w:tc>
          <w:tcPr>
            <w:tcW w:w="160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59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7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</w:tr>
      <w:tr>
        <w:trPr>
          <w:trHeight w:val="401" w:hRule="atLeast"/>
        </w:trPr>
        <w:tc>
          <w:tcPr>
            <w:tcW w:w="8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5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17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0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59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7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</w:tr>
      <w:tr>
        <w:trPr/>
        <w:tc>
          <w:tcPr>
            <w:tcW w:w="7094" w:type="dxa"/>
            <w:gridSpan w:val="10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Уполномоченный орган</w:t>
            </w:r>
          </w:p>
        </w:tc>
        <w:tc>
          <w:tcPr>
            <w:tcW w:w="7589" w:type="dxa"/>
            <w:gridSpan w:val="6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Получатель</w:t>
            </w:r>
          </w:p>
        </w:tc>
      </w:tr>
      <w:tr>
        <w:trPr>
          <w:trHeight w:val="3137" w:hRule="atLeast"/>
        </w:trPr>
        <w:tc>
          <w:tcPr>
            <w:tcW w:w="7094" w:type="dxa"/>
            <w:gridSpan w:val="10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528" w:leader="none"/>
              </w:tabs>
              <w:suppressAutoHyphens w:val="true"/>
              <w:spacing w:before="0" w:after="0"/>
              <w:ind w:right="301" w:hanging="0"/>
              <w:jc w:val="both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Администрация муниципального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28" w:leader="none"/>
              </w:tabs>
              <w:suppressAutoHyphens w:val="true"/>
              <w:spacing w:before="0" w:after="0"/>
              <w:ind w:right="301" w:hanging="0"/>
              <w:jc w:val="both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образования Ленинградский район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  <w:lang w:val="ru-RU" w:bidi="ar-SA"/>
              </w:rPr>
              <w:t xml:space="preserve">353740, Краснодарский край, 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  <w:lang w:val="ru-RU" w:bidi="ar-SA"/>
              </w:rPr>
              <w:t>ст. Ленинградская, ул.Чернышевского, 179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  <w:lang w:val="ru-RU" w:bidi="ar-SA"/>
              </w:rPr>
              <w:t xml:space="preserve">Глава муниципального образования  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  <w:lang w:val="ru-RU" w:bidi="ar-SA"/>
              </w:rPr>
              <w:t>Ленинградский район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  <w:lang w:val="ru-RU" w:bidi="ar-SA"/>
              </w:rPr>
              <w:t>____________                ______________________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val="ru-RU" w:bidi="ar-SA"/>
              </w:rPr>
              <w:t xml:space="preserve">    </w:t>
            </w:r>
            <w:r>
              <w:rPr>
                <w:color w:val="000000"/>
                <w:kern w:val="0"/>
                <w:sz w:val="24"/>
                <w:szCs w:val="24"/>
                <w:lang w:val="ru-RU" w:bidi="ar-SA"/>
              </w:rPr>
              <w:t>(подпись)                            (расшифровка подписи)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28" w:leader="none"/>
              </w:tabs>
              <w:suppressAutoHyphens w:val="true"/>
              <w:spacing w:before="0" w:after="0"/>
              <w:ind w:right="301" w:hanging="0"/>
              <w:jc w:val="both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МП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7589" w:type="dxa"/>
            <w:gridSpan w:val="6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 xml:space="preserve">___________________________________________________                                                         </w:t>
            </w:r>
            <w:r>
              <w:rPr>
                <w:kern w:val="0"/>
                <w:sz w:val="24"/>
                <w:szCs w:val="24"/>
                <w:lang w:val="ru-RU" w:bidi="ar-SA"/>
              </w:rPr>
              <w:t>(полное наименование получателя)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Адрес:_____________________________________________________________________________________________________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 xml:space="preserve"> 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Уполномоченное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 xml:space="preserve"> </w:t>
            </w:r>
            <w:r>
              <w:rPr>
                <w:kern w:val="0"/>
                <w:sz w:val="28"/>
                <w:szCs w:val="28"/>
                <w:lang w:val="ru-RU" w:bidi="ar-SA"/>
              </w:rPr>
              <w:t>лицо   _________        ______________________________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                </w:t>
            </w:r>
            <w:r>
              <w:rPr>
                <w:kern w:val="0"/>
                <w:sz w:val="24"/>
                <w:szCs w:val="24"/>
                <w:lang w:val="ru-RU" w:bidi="ar-SA"/>
              </w:rPr>
              <w:t>(подпись)                       (расшифровка подписи)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 xml:space="preserve">МП </w:t>
            </w:r>
            <w:r>
              <w:rPr>
                <w:kern w:val="0"/>
                <w:sz w:val="24"/>
                <w:szCs w:val="24"/>
                <w:lang w:val="ru-RU" w:bidi="ar-SA"/>
              </w:rPr>
              <w:t>(при наличии)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</w:tbl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 муниципального образования,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начальник управления сельского хозяйства,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перерабатывающей промышленности и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охраны окружающей среды администрации                                                                                                           В.И.Мишняков           </w:t>
      </w:r>
    </w:p>
    <w:p>
      <w:pPr>
        <w:pStyle w:val="Normal"/>
        <w:rPr/>
      </w:pPr>
      <w:r>
        <w:rPr/>
      </w:r>
    </w:p>
    <w:sectPr>
      <w:headerReference w:type="default" r:id="rId2"/>
      <w:type w:val="nextPage"/>
      <w:pgSz w:orient="landscape" w:w="16838" w:h="11906"/>
      <w:pgMar w:left="1134" w:right="1134" w:gutter="0" w:header="1701" w:top="2126" w:footer="0" w:bottom="567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3"/>
      <w:jc w:val="center"/>
      <w:rPr>
        <w:sz w:val="28"/>
        <w:szCs w:val="28"/>
      </w:rPr>
    </w:pPr>
    <w:r>
      <w:rPr>
        <w:sz w:val="28"/>
        <w:szCs w:val="28"/>
      </w:rPr>
      <w:t>2</w:t>
    </w:r>
  </w:p>
  <w:p>
    <w:pPr>
      <w:pStyle w:val="Style23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6367e7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zh-CN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e11205"/>
    <w:rPr>
      <w:rFonts w:ascii="Times New Roman" w:hAnsi="Times New Roman" w:eastAsia="Times New Roman" w:cs="Times New Roman"/>
      <w:sz w:val="20"/>
      <w:szCs w:val="20"/>
      <w:lang w:eastAsia="zh-CN"/>
    </w:rPr>
  </w:style>
  <w:style w:type="character" w:styleId="Style15" w:customStyle="1">
    <w:name w:val="Нижний колонтитул Знак"/>
    <w:basedOn w:val="DefaultParagraphFont"/>
    <w:uiPriority w:val="99"/>
    <w:semiHidden/>
    <w:qFormat/>
    <w:rsid w:val="00e11205"/>
    <w:rPr>
      <w:rFonts w:ascii="Times New Roman" w:hAnsi="Times New Roman" w:eastAsia="Times New Roman" w:cs="Times New Roman"/>
      <w:sz w:val="20"/>
      <w:szCs w:val="20"/>
      <w:lang w:eastAsia="zh-CN"/>
    </w:rPr>
  </w:style>
  <w:style w:type="character" w:styleId="Style16" w:customStyle="1">
    <w:name w:val="Текст выноски Знак"/>
    <w:basedOn w:val="DefaultParagraphFont"/>
    <w:link w:val="BalloonText"/>
    <w:uiPriority w:val="99"/>
    <w:semiHidden/>
    <w:qFormat/>
    <w:rsid w:val="00441959"/>
    <w:rPr>
      <w:rFonts w:ascii="Tahoma" w:hAnsi="Tahoma" w:eastAsia="Times New Roman" w:cs="Tahoma"/>
      <w:sz w:val="16"/>
      <w:szCs w:val="16"/>
      <w:lang w:eastAsia="zh-CN"/>
    </w:rPr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Lucida Sans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Lucida Sans"/>
    </w:rPr>
  </w:style>
  <w:style w:type="paragraph" w:styleId="Style22">
    <w:name w:val="Колонтитул"/>
    <w:basedOn w:val="Normal"/>
    <w:qFormat/>
    <w:pPr/>
    <w:rPr/>
  </w:style>
  <w:style w:type="paragraph" w:styleId="Style23">
    <w:name w:val="Header"/>
    <w:basedOn w:val="Normal"/>
    <w:link w:val="Style14"/>
    <w:uiPriority w:val="99"/>
    <w:unhideWhenUsed/>
    <w:rsid w:val="00e11205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4">
    <w:name w:val="Footer"/>
    <w:basedOn w:val="Normal"/>
    <w:link w:val="Style15"/>
    <w:uiPriority w:val="99"/>
    <w:semiHidden/>
    <w:unhideWhenUsed/>
    <w:rsid w:val="00e11205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alloonText">
    <w:name w:val="Balloon Text"/>
    <w:basedOn w:val="Normal"/>
    <w:link w:val="Style16"/>
    <w:uiPriority w:val="99"/>
    <w:semiHidden/>
    <w:unhideWhenUsed/>
    <w:qFormat/>
    <w:rsid w:val="00441959"/>
    <w:pPr/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rsid w:val="006367e7"/>
    <w:pPr>
      <w:spacing w:after="0" w:line="240" w:lineRule="auto"/>
    </w:pPr>
    <w:rPr>
      <w:lang w:eastAsia="zh-CN"/>
      <w:sz w:val="20"/>
      <w:szCs w:val="20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Application>LibreOffice/7.4.3.2$Windows_X86_64 LibreOffice_project/1048a8393ae2eeec98dff31b5c133c5f1d08b890</Application>
  <AppVersion>15.0000</AppVersion>
  <Pages>2</Pages>
  <Words>230</Words>
  <Characters>1957</Characters>
  <CharactersWithSpaces>2544</CharactersWithSpaces>
  <Paragraphs>83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2023-05-02T07:29:00Z</dcterms:created>
  <dc:creator>Рымарь</dc:creator>
  <dc:description/>
  <dc:language>ru-RU</dc:language>
  <cp:lastModifiedBy/>
  <cp:lastPrinted>2023-05-10T10:47:42Z</cp:lastPrinted>
  <dcterms:modified xsi:type="dcterms:W3CDTF">2023-05-15T14:19:55Z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